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09FD" w14:textId="7349B207" w:rsidR="00EE13CC" w:rsidRDefault="00984D68" w:rsidP="00EE13CC">
      <w:pPr>
        <w:spacing w:after="0" w:line="240" w:lineRule="auto"/>
        <w:contextualSpacing/>
        <w:jc w:val="center"/>
        <w:rPr>
          <w:b/>
          <w:sz w:val="28"/>
          <w:szCs w:val="28"/>
        </w:rPr>
      </w:pPr>
      <w:r w:rsidRPr="00984D68">
        <w:rPr>
          <w:b/>
          <w:sz w:val="28"/>
          <w:szCs w:val="28"/>
        </w:rPr>
        <w:t xml:space="preserve">Clinical, Educational and Community Health </w:t>
      </w:r>
      <w:r w:rsidR="00BF1EAF">
        <w:rPr>
          <w:b/>
          <w:sz w:val="28"/>
          <w:szCs w:val="28"/>
        </w:rPr>
        <w:t>Research</w:t>
      </w:r>
    </w:p>
    <w:p w14:paraId="109F37A8" w14:textId="4D1AD94A" w:rsidR="00984D68" w:rsidRDefault="00984D68" w:rsidP="00EE13CC">
      <w:pPr>
        <w:spacing w:after="0" w:line="240" w:lineRule="auto"/>
        <w:contextualSpacing/>
        <w:jc w:val="center"/>
        <w:rPr>
          <w:b/>
          <w:sz w:val="28"/>
          <w:szCs w:val="28"/>
        </w:rPr>
      </w:pPr>
      <w:r w:rsidRPr="00984D68">
        <w:rPr>
          <w:b/>
          <w:sz w:val="28"/>
          <w:szCs w:val="28"/>
        </w:rPr>
        <w:t>Grant Application and Review Process</w:t>
      </w:r>
    </w:p>
    <w:p w14:paraId="1BAB495B" w14:textId="77777777" w:rsidR="008B48C2" w:rsidRDefault="008B48C2" w:rsidP="00EE13CC">
      <w:pPr>
        <w:spacing w:after="0" w:line="240" w:lineRule="auto"/>
        <w:contextualSpacing/>
        <w:jc w:val="center"/>
        <w:rPr>
          <w:b/>
          <w:sz w:val="28"/>
          <w:szCs w:val="28"/>
        </w:rPr>
      </w:pPr>
    </w:p>
    <w:p w14:paraId="59585C2B" w14:textId="799C963C" w:rsidR="008B48C2" w:rsidRDefault="008B48C2" w:rsidP="00EE13CC">
      <w:pPr>
        <w:spacing w:after="0" w:line="240" w:lineRule="auto"/>
        <w:contextualSpacing/>
        <w:jc w:val="center"/>
        <w:rPr>
          <w:b/>
          <w:sz w:val="28"/>
          <w:szCs w:val="28"/>
        </w:rPr>
      </w:pPr>
      <w:r>
        <w:rPr>
          <w:b/>
          <w:sz w:val="28"/>
          <w:szCs w:val="28"/>
        </w:rPr>
        <w:t xml:space="preserve">STUDENT APPLICATION </w:t>
      </w:r>
      <w:r w:rsidR="00611862">
        <w:rPr>
          <w:b/>
          <w:sz w:val="28"/>
          <w:szCs w:val="28"/>
        </w:rPr>
        <w:t>INSTRUCTIONS</w:t>
      </w:r>
      <w:r>
        <w:rPr>
          <w:b/>
          <w:sz w:val="28"/>
          <w:szCs w:val="28"/>
        </w:rPr>
        <w:t xml:space="preserve"> </w:t>
      </w:r>
    </w:p>
    <w:p w14:paraId="1E86E0DA" w14:textId="77777777" w:rsidR="00EE13CC" w:rsidRDefault="00EE13CC" w:rsidP="00EE13CC">
      <w:pPr>
        <w:spacing w:after="0" w:line="240" w:lineRule="auto"/>
        <w:contextualSpacing/>
        <w:rPr>
          <w:b/>
          <w:sz w:val="32"/>
          <w:szCs w:val="32"/>
        </w:rPr>
      </w:pPr>
    </w:p>
    <w:p w14:paraId="3802246F" w14:textId="01A47E1D" w:rsidR="00984D68" w:rsidRPr="00CE5996" w:rsidRDefault="00984D68" w:rsidP="00AD72D0">
      <w:pPr>
        <w:spacing w:after="0" w:line="240" w:lineRule="auto"/>
        <w:contextualSpacing/>
        <w:jc w:val="both"/>
        <w:rPr>
          <w:sz w:val="28"/>
          <w:szCs w:val="28"/>
        </w:rPr>
      </w:pPr>
      <w:r w:rsidRPr="00CE5996">
        <w:rPr>
          <w:b/>
          <w:sz w:val="28"/>
          <w:szCs w:val="28"/>
        </w:rPr>
        <w:t xml:space="preserve">Purpose </w:t>
      </w:r>
    </w:p>
    <w:p w14:paraId="161927C7" w14:textId="7C735DB7" w:rsidR="00D20F5B" w:rsidRDefault="00984D68" w:rsidP="00AD72D0">
      <w:pPr>
        <w:spacing w:after="0" w:line="240" w:lineRule="auto"/>
        <w:contextualSpacing/>
        <w:jc w:val="both"/>
        <w:rPr>
          <w:sz w:val="24"/>
          <w:szCs w:val="24"/>
        </w:rPr>
      </w:pPr>
      <w:r>
        <w:rPr>
          <w:sz w:val="24"/>
          <w:szCs w:val="24"/>
        </w:rPr>
        <w:t xml:space="preserve">The purpose of this grant program is to fund clinical, educational and community research that will improve health care delivery or expand the body of knowledge in an area of clinical research, educational </w:t>
      </w:r>
      <w:r w:rsidR="000444EE">
        <w:rPr>
          <w:sz w:val="24"/>
          <w:szCs w:val="24"/>
        </w:rPr>
        <w:t xml:space="preserve">research </w:t>
      </w:r>
      <w:r>
        <w:rPr>
          <w:sz w:val="24"/>
          <w:szCs w:val="24"/>
        </w:rPr>
        <w:t xml:space="preserve">and/or improve </w:t>
      </w:r>
      <w:r w:rsidR="006068CD">
        <w:rPr>
          <w:sz w:val="24"/>
          <w:szCs w:val="24"/>
        </w:rPr>
        <w:t xml:space="preserve">the </w:t>
      </w:r>
      <w:r>
        <w:rPr>
          <w:sz w:val="24"/>
          <w:szCs w:val="24"/>
        </w:rPr>
        <w:t xml:space="preserve">health </w:t>
      </w:r>
      <w:r w:rsidR="006068CD">
        <w:rPr>
          <w:sz w:val="24"/>
          <w:szCs w:val="24"/>
        </w:rPr>
        <w:t xml:space="preserve">of </w:t>
      </w:r>
      <w:r>
        <w:rPr>
          <w:sz w:val="24"/>
          <w:szCs w:val="24"/>
        </w:rPr>
        <w:t xml:space="preserve">the community.  The program is also intended to foster collaboration across disciplines, amongst faculty and students and with community </w:t>
      </w:r>
      <w:r w:rsidR="006068CD">
        <w:rPr>
          <w:sz w:val="24"/>
          <w:szCs w:val="24"/>
        </w:rPr>
        <w:t xml:space="preserve">organizations.  </w:t>
      </w:r>
      <w:r w:rsidR="00696CF8">
        <w:rPr>
          <w:sz w:val="24"/>
          <w:szCs w:val="24"/>
        </w:rPr>
        <w:t xml:space="preserve">(We understand this may vary greatly depending upon the project.)  </w:t>
      </w:r>
      <w:r>
        <w:rPr>
          <w:sz w:val="24"/>
          <w:szCs w:val="24"/>
        </w:rPr>
        <w:t xml:space="preserve">The types of projects sought are those that will provide the foundation for development of larger grants and/or develop, enhance, or expand clinical, educational or community research.  </w:t>
      </w:r>
    </w:p>
    <w:p w14:paraId="144E9334" w14:textId="77777777" w:rsidR="00123912" w:rsidRDefault="00123912" w:rsidP="00AD72D0">
      <w:pPr>
        <w:spacing w:after="0" w:line="240" w:lineRule="auto"/>
        <w:contextualSpacing/>
        <w:jc w:val="both"/>
        <w:rPr>
          <w:sz w:val="24"/>
          <w:szCs w:val="24"/>
        </w:rPr>
      </w:pPr>
    </w:p>
    <w:p w14:paraId="5EA61505" w14:textId="7A751368" w:rsidR="00123912" w:rsidRPr="00123912" w:rsidRDefault="00984D68" w:rsidP="00AD72D0">
      <w:pPr>
        <w:spacing w:after="0" w:line="240" w:lineRule="auto"/>
        <w:contextualSpacing/>
        <w:jc w:val="both"/>
        <w:rPr>
          <w:sz w:val="24"/>
          <w:szCs w:val="24"/>
        </w:rPr>
      </w:pPr>
      <w:r>
        <w:rPr>
          <w:sz w:val="24"/>
          <w:szCs w:val="24"/>
        </w:rPr>
        <w:t xml:space="preserve">Awards for students can be up to </w:t>
      </w:r>
      <w:r w:rsidRPr="007F057E">
        <w:rPr>
          <w:b/>
          <w:sz w:val="24"/>
          <w:szCs w:val="24"/>
        </w:rPr>
        <w:t>$2,000</w:t>
      </w:r>
      <w:r>
        <w:rPr>
          <w:sz w:val="24"/>
          <w:szCs w:val="24"/>
        </w:rPr>
        <w:t xml:space="preserve">.  </w:t>
      </w:r>
      <w:r w:rsidR="00C37D3A" w:rsidRPr="00C37D3A">
        <w:rPr>
          <w:sz w:val="24"/>
          <w:szCs w:val="24"/>
        </w:rPr>
        <w:t>It is expected that five student awards will be given each year</w:t>
      </w:r>
      <w:r w:rsidR="00C37D3A">
        <w:rPr>
          <w:sz w:val="24"/>
          <w:szCs w:val="24"/>
        </w:rPr>
        <w:t xml:space="preserve">, but actual </w:t>
      </w:r>
      <w:r w:rsidR="002A2327">
        <w:rPr>
          <w:sz w:val="24"/>
          <w:szCs w:val="24"/>
        </w:rPr>
        <w:t>number o</w:t>
      </w:r>
      <w:r w:rsidR="00C37D3A">
        <w:rPr>
          <w:sz w:val="24"/>
          <w:szCs w:val="24"/>
        </w:rPr>
        <w:t>f</w:t>
      </w:r>
      <w:r w:rsidR="002A2327">
        <w:rPr>
          <w:sz w:val="24"/>
          <w:szCs w:val="24"/>
        </w:rPr>
        <w:t xml:space="preserve"> awards each fiscal year is dependent upon the Office of Research budget</w:t>
      </w:r>
      <w:r>
        <w:rPr>
          <w:sz w:val="24"/>
          <w:szCs w:val="24"/>
        </w:rPr>
        <w:t>.</w:t>
      </w:r>
      <w:r w:rsidR="000444EE">
        <w:rPr>
          <w:sz w:val="24"/>
          <w:szCs w:val="24"/>
        </w:rPr>
        <w:t xml:space="preserve">  Requests for amounts over $</w:t>
      </w:r>
      <w:r w:rsidR="007F057E">
        <w:rPr>
          <w:sz w:val="24"/>
          <w:szCs w:val="24"/>
        </w:rPr>
        <w:t>2</w:t>
      </w:r>
      <w:r w:rsidR="000444EE">
        <w:rPr>
          <w:sz w:val="24"/>
          <w:szCs w:val="24"/>
        </w:rPr>
        <w:t xml:space="preserve">,000 may be considered, however, consultation with the Assistant Dean of Research, Office of Research is required prior to submission.  </w:t>
      </w:r>
      <w:r w:rsidR="000444EE" w:rsidRPr="002A2327">
        <w:rPr>
          <w:sz w:val="24"/>
          <w:szCs w:val="24"/>
        </w:rPr>
        <w:t>These awards can be applied towards the direct costs of the project</w:t>
      </w:r>
      <w:r w:rsidR="002A2327" w:rsidRPr="002A2327">
        <w:rPr>
          <w:sz w:val="24"/>
          <w:szCs w:val="24"/>
        </w:rPr>
        <w:t>, but funds cannot be used to purchase meals or refreshments</w:t>
      </w:r>
      <w:r w:rsidR="000444EE" w:rsidRPr="002A2327">
        <w:rPr>
          <w:sz w:val="24"/>
          <w:szCs w:val="24"/>
        </w:rPr>
        <w:t>.  No salary costs can be charged to the award and a maximum of</w:t>
      </w:r>
      <w:r w:rsidR="000444EE">
        <w:rPr>
          <w:sz w:val="24"/>
          <w:szCs w:val="24"/>
        </w:rPr>
        <w:t xml:space="preserve"> $1,000 can be applied towards presentation or travel expenses.  The deadline for </w:t>
      </w:r>
      <w:proofErr w:type="gramStart"/>
      <w:r w:rsidR="00D20F5B">
        <w:rPr>
          <w:sz w:val="24"/>
          <w:szCs w:val="24"/>
        </w:rPr>
        <w:t>submitting an application</w:t>
      </w:r>
      <w:proofErr w:type="gramEnd"/>
      <w:r w:rsidR="00D20F5B">
        <w:rPr>
          <w:sz w:val="24"/>
          <w:szCs w:val="24"/>
        </w:rPr>
        <w:t xml:space="preserve"> i</w:t>
      </w:r>
      <w:r w:rsidR="000444EE">
        <w:rPr>
          <w:sz w:val="24"/>
          <w:szCs w:val="24"/>
        </w:rPr>
        <w:t xml:space="preserve">s </w:t>
      </w:r>
      <w:r w:rsidR="007F057E" w:rsidRPr="007F057E">
        <w:rPr>
          <w:b/>
          <w:sz w:val="24"/>
          <w:szCs w:val="24"/>
        </w:rPr>
        <w:t>FEBRUARY 1</w:t>
      </w:r>
      <w:r w:rsidR="007F057E" w:rsidRPr="007F057E">
        <w:rPr>
          <w:b/>
          <w:sz w:val="24"/>
          <w:szCs w:val="24"/>
          <w:vertAlign w:val="superscript"/>
        </w:rPr>
        <w:t>st</w:t>
      </w:r>
      <w:r w:rsidR="007F057E">
        <w:rPr>
          <w:sz w:val="24"/>
          <w:szCs w:val="24"/>
        </w:rPr>
        <w:t xml:space="preserve"> </w:t>
      </w:r>
      <w:r w:rsidR="000444EE">
        <w:rPr>
          <w:sz w:val="24"/>
          <w:szCs w:val="24"/>
        </w:rPr>
        <w:t>of each year</w:t>
      </w:r>
      <w:r w:rsidR="005873C7" w:rsidRPr="005873C7">
        <w:t xml:space="preserve"> </w:t>
      </w:r>
      <w:r w:rsidR="005873C7" w:rsidRPr="005873C7">
        <w:rPr>
          <w:sz w:val="24"/>
          <w:szCs w:val="24"/>
        </w:rPr>
        <w:t>If not all the funds are disbursed, additional applications will be considered for that year.</w:t>
      </w:r>
      <w:r w:rsidR="005873C7">
        <w:rPr>
          <w:sz w:val="24"/>
          <w:szCs w:val="24"/>
        </w:rPr>
        <w:t xml:space="preserve">  </w:t>
      </w:r>
      <w:r w:rsidR="000444EE">
        <w:rPr>
          <w:sz w:val="24"/>
          <w:szCs w:val="24"/>
        </w:rPr>
        <w:t xml:space="preserve">Please </w:t>
      </w:r>
      <w:r w:rsidR="000444EE" w:rsidRPr="00895C25">
        <w:rPr>
          <w:sz w:val="24"/>
          <w:szCs w:val="24"/>
        </w:rPr>
        <w:t xml:space="preserve">contact Dr. </w:t>
      </w:r>
      <w:r w:rsidR="00D33128">
        <w:rPr>
          <w:sz w:val="24"/>
          <w:szCs w:val="24"/>
        </w:rPr>
        <w:t xml:space="preserve">Daliah </w:t>
      </w:r>
      <w:r w:rsidR="00895C25">
        <w:rPr>
          <w:sz w:val="24"/>
          <w:szCs w:val="24"/>
        </w:rPr>
        <w:t>Brown</w:t>
      </w:r>
      <w:r w:rsidR="0099225A" w:rsidRPr="00895C25">
        <w:rPr>
          <w:sz w:val="24"/>
          <w:szCs w:val="24"/>
        </w:rPr>
        <w:t xml:space="preserve"> </w:t>
      </w:r>
      <w:r w:rsidR="000444EE" w:rsidRPr="00895C25">
        <w:rPr>
          <w:sz w:val="24"/>
          <w:szCs w:val="24"/>
        </w:rPr>
        <w:t xml:space="preserve">at </w:t>
      </w:r>
      <w:hyperlink r:id="rId7" w:history="1">
        <w:r w:rsidR="00895C25" w:rsidRPr="00614697">
          <w:rPr>
            <w:rStyle w:val="Hyperlink"/>
            <w:sz w:val="24"/>
            <w:szCs w:val="24"/>
          </w:rPr>
          <w:t>dzbrown@uic.edu</w:t>
        </w:r>
      </w:hyperlink>
      <w:r w:rsidR="00895C25">
        <w:rPr>
          <w:sz w:val="24"/>
          <w:szCs w:val="24"/>
        </w:rPr>
        <w:t xml:space="preserve"> </w:t>
      </w:r>
      <w:r w:rsidR="000444EE" w:rsidRPr="00895C25">
        <w:rPr>
          <w:sz w:val="24"/>
          <w:szCs w:val="24"/>
        </w:rPr>
        <w:t>prior to</w:t>
      </w:r>
      <w:r w:rsidR="000444EE">
        <w:rPr>
          <w:sz w:val="24"/>
          <w:szCs w:val="24"/>
        </w:rPr>
        <w:t xml:space="preserve"> </w:t>
      </w:r>
      <w:r w:rsidR="000444EE" w:rsidRPr="00123912">
        <w:rPr>
          <w:sz w:val="24"/>
          <w:szCs w:val="24"/>
        </w:rPr>
        <w:t xml:space="preserve">submitting an out-of-cycle </w:t>
      </w:r>
      <w:r w:rsidR="00E04C7D" w:rsidRPr="00123912">
        <w:rPr>
          <w:sz w:val="24"/>
          <w:szCs w:val="24"/>
        </w:rPr>
        <w:t xml:space="preserve">application.  </w:t>
      </w:r>
    </w:p>
    <w:p w14:paraId="1F151C0D" w14:textId="77777777" w:rsidR="00123912" w:rsidRPr="00123912" w:rsidRDefault="00123912" w:rsidP="00AD72D0">
      <w:pPr>
        <w:spacing w:after="0" w:line="240" w:lineRule="auto"/>
        <w:contextualSpacing/>
        <w:jc w:val="both"/>
        <w:rPr>
          <w:b/>
          <w:sz w:val="24"/>
          <w:szCs w:val="24"/>
        </w:rPr>
      </w:pPr>
    </w:p>
    <w:p w14:paraId="453C9329" w14:textId="64F4D17A" w:rsidR="00984D68" w:rsidRPr="00CE5996" w:rsidRDefault="00123912" w:rsidP="00AD72D0">
      <w:pPr>
        <w:spacing w:after="0" w:line="240" w:lineRule="auto"/>
        <w:contextualSpacing/>
        <w:jc w:val="both"/>
        <w:rPr>
          <w:b/>
          <w:sz w:val="28"/>
          <w:szCs w:val="28"/>
        </w:rPr>
      </w:pPr>
      <w:r w:rsidRPr="00CE5996">
        <w:rPr>
          <w:b/>
          <w:sz w:val="28"/>
          <w:szCs w:val="28"/>
        </w:rPr>
        <w:t xml:space="preserve">Application and Review Process </w:t>
      </w:r>
      <w:r w:rsidR="00984D68" w:rsidRPr="00CE5996">
        <w:rPr>
          <w:b/>
          <w:sz w:val="28"/>
          <w:szCs w:val="28"/>
        </w:rPr>
        <w:t xml:space="preserve">   </w:t>
      </w:r>
    </w:p>
    <w:p w14:paraId="4CBF0B22" w14:textId="77777777" w:rsidR="00E13E2D" w:rsidRDefault="00123912" w:rsidP="00AD72D0">
      <w:pPr>
        <w:spacing w:after="0" w:line="240" w:lineRule="auto"/>
        <w:contextualSpacing/>
        <w:jc w:val="both"/>
        <w:rPr>
          <w:sz w:val="24"/>
          <w:szCs w:val="24"/>
        </w:rPr>
      </w:pPr>
      <w:r>
        <w:rPr>
          <w:sz w:val="24"/>
          <w:szCs w:val="24"/>
        </w:rPr>
        <w:t xml:space="preserve">This subsection provides an overview of </w:t>
      </w:r>
      <w:r w:rsidR="00E13E2D">
        <w:rPr>
          <w:sz w:val="24"/>
          <w:szCs w:val="24"/>
        </w:rPr>
        <w:t>the e</w:t>
      </w:r>
      <w:r>
        <w:rPr>
          <w:sz w:val="24"/>
          <w:szCs w:val="24"/>
        </w:rPr>
        <w:t>ligib</w:t>
      </w:r>
      <w:r w:rsidR="00E13E2D">
        <w:rPr>
          <w:sz w:val="24"/>
          <w:szCs w:val="24"/>
        </w:rPr>
        <w:t xml:space="preserve">ility guidelines, application submission process, </w:t>
      </w:r>
      <w:proofErr w:type="gramStart"/>
      <w:r>
        <w:rPr>
          <w:sz w:val="24"/>
          <w:szCs w:val="24"/>
        </w:rPr>
        <w:t>deadlines</w:t>
      </w:r>
      <w:proofErr w:type="gramEnd"/>
      <w:r>
        <w:rPr>
          <w:sz w:val="24"/>
          <w:szCs w:val="24"/>
        </w:rPr>
        <w:t xml:space="preserve"> and the review process.</w:t>
      </w:r>
    </w:p>
    <w:p w14:paraId="1EBD3E4B" w14:textId="77777777" w:rsidR="00E13E2D" w:rsidRDefault="00E13E2D" w:rsidP="00AD72D0">
      <w:pPr>
        <w:spacing w:after="0" w:line="240" w:lineRule="auto"/>
        <w:contextualSpacing/>
        <w:jc w:val="both"/>
        <w:rPr>
          <w:sz w:val="24"/>
          <w:szCs w:val="24"/>
        </w:rPr>
      </w:pPr>
    </w:p>
    <w:p w14:paraId="78B9F921" w14:textId="77777777" w:rsidR="00E13E2D" w:rsidRPr="00E13E2D" w:rsidRDefault="00E13E2D" w:rsidP="00AD72D0">
      <w:pPr>
        <w:spacing w:after="0" w:line="240" w:lineRule="auto"/>
        <w:contextualSpacing/>
        <w:jc w:val="both"/>
        <w:rPr>
          <w:sz w:val="28"/>
          <w:szCs w:val="28"/>
          <w:u w:val="single"/>
        </w:rPr>
      </w:pPr>
      <w:r w:rsidRPr="00E13E2D">
        <w:rPr>
          <w:sz w:val="28"/>
          <w:szCs w:val="28"/>
          <w:u w:val="single"/>
        </w:rPr>
        <w:t>Eligibility</w:t>
      </w:r>
    </w:p>
    <w:p w14:paraId="008D2898" w14:textId="3E59D94F" w:rsidR="00123912" w:rsidRDefault="00E13E2D" w:rsidP="00AD72D0">
      <w:pPr>
        <w:spacing w:after="0" w:line="240" w:lineRule="auto"/>
        <w:contextualSpacing/>
        <w:jc w:val="both"/>
        <w:rPr>
          <w:sz w:val="24"/>
          <w:szCs w:val="24"/>
        </w:rPr>
      </w:pPr>
      <w:r>
        <w:rPr>
          <w:sz w:val="24"/>
          <w:szCs w:val="24"/>
        </w:rPr>
        <w:t xml:space="preserve">The applicant must be a currently enrolled student and in good standing at the University of Illinois </w:t>
      </w:r>
      <w:r w:rsidR="005873C7">
        <w:rPr>
          <w:sz w:val="24"/>
          <w:szCs w:val="24"/>
        </w:rPr>
        <w:t xml:space="preserve">College of Medicine at Rockford.  </w:t>
      </w:r>
      <w:r>
        <w:rPr>
          <w:sz w:val="24"/>
          <w:szCs w:val="24"/>
        </w:rPr>
        <w:t xml:space="preserve">Eligible projects are those not currently funded that are clinical, </w:t>
      </w:r>
      <w:proofErr w:type="gramStart"/>
      <w:r>
        <w:rPr>
          <w:sz w:val="24"/>
          <w:szCs w:val="24"/>
        </w:rPr>
        <w:t>education</w:t>
      </w:r>
      <w:r w:rsidR="005873C7">
        <w:rPr>
          <w:sz w:val="24"/>
          <w:szCs w:val="24"/>
        </w:rPr>
        <w:t>al</w:t>
      </w:r>
      <w:proofErr w:type="gramEnd"/>
      <w:r>
        <w:rPr>
          <w:sz w:val="24"/>
          <w:szCs w:val="24"/>
        </w:rPr>
        <w:t xml:space="preserve"> or community-based health projects.   </w:t>
      </w:r>
      <w:r w:rsidR="00123912">
        <w:rPr>
          <w:sz w:val="24"/>
          <w:szCs w:val="24"/>
        </w:rPr>
        <w:t xml:space="preserve">  </w:t>
      </w:r>
    </w:p>
    <w:p w14:paraId="2A7C168D" w14:textId="7579E2F4" w:rsidR="00F2163C" w:rsidRDefault="00F2163C" w:rsidP="00AD72D0">
      <w:pPr>
        <w:spacing w:after="0" w:line="240" w:lineRule="auto"/>
        <w:contextualSpacing/>
        <w:jc w:val="both"/>
        <w:rPr>
          <w:sz w:val="24"/>
          <w:szCs w:val="24"/>
        </w:rPr>
      </w:pPr>
    </w:p>
    <w:p w14:paraId="4AD0AEBC" w14:textId="632EF061" w:rsidR="0068171C" w:rsidRPr="0068171C" w:rsidRDefault="0068171C" w:rsidP="00AD72D0">
      <w:pPr>
        <w:spacing w:after="0" w:line="240" w:lineRule="auto"/>
        <w:contextualSpacing/>
        <w:jc w:val="both"/>
        <w:rPr>
          <w:sz w:val="28"/>
          <w:szCs w:val="28"/>
          <w:u w:val="single"/>
        </w:rPr>
      </w:pPr>
      <w:r w:rsidRPr="0068171C">
        <w:rPr>
          <w:sz w:val="28"/>
          <w:szCs w:val="28"/>
          <w:u w:val="single"/>
        </w:rPr>
        <w:t xml:space="preserve">Principal Investigator </w:t>
      </w:r>
    </w:p>
    <w:p w14:paraId="6004B2A2" w14:textId="3BDDE616" w:rsidR="00F2163C" w:rsidRDefault="00F2163C" w:rsidP="00AD72D0">
      <w:pPr>
        <w:spacing w:after="0" w:line="240" w:lineRule="auto"/>
        <w:contextualSpacing/>
        <w:jc w:val="both"/>
        <w:rPr>
          <w:sz w:val="24"/>
          <w:szCs w:val="24"/>
        </w:rPr>
      </w:pPr>
      <w:r>
        <w:rPr>
          <w:sz w:val="24"/>
          <w:szCs w:val="24"/>
        </w:rPr>
        <w:t xml:space="preserve">The Principal Investigator (PI) or project leader is the individual designated as being responsible for the day-to-day management of the project/program. </w:t>
      </w:r>
    </w:p>
    <w:p w14:paraId="46A0ADDF" w14:textId="1D3B1323" w:rsidR="00F2163C" w:rsidRDefault="00F2163C" w:rsidP="00AD72D0">
      <w:pPr>
        <w:spacing w:after="0" w:line="240" w:lineRule="auto"/>
        <w:contextualSpacing/>
        <w:jc w:val="both"/>
        <w:rPr>
          <w:sz w:val="24"/>
          <w:szCs w:val="24"/>
        </w:rPr>
      </w:pPr>
    </w:p>
    <w:p w14:paraId="7E59F85B" w14:textId="4A5612AE" w:rsidR="00F2163C" w:rsidRDefault="00F2163C" w:rsidP="00AD72D0">
      <w:pPr>
        <w:spacing w:after="0" w:line="240" w:lineRule="auto"/>
        <w:contextualSpacing/>
        <w:jc w:val="both"/>
        <w:rPr>
          <w:sz w:val="24"/>
          <w:szCs w:val="24"/>
        </w:rPr>
      </w:pPr>
      <w:r>
        <w:rPr>
          <w:sz w:val="24"/>
          <w:szCs w:val="24"/>
        </w:rPr>
        <w:t xml:space="preserve">The PI/project leader is responsible for ensuring compliance with the financial and administrative aspects of the award.  This individual works closely with the </w:t>
      </w:r>
      <w:r w:rsidR="006068CD">
        <w:rPr>
          <w:sz w:val="24"/>
          <w:szCs w:val="24"/>
        </w:rPr>
        <w:t>Office of Research t</w:t>
      </w:r>
      <w:r>
        <w:rPr>
          <w:sz w:val="24"/>
          <w:szCs w:val="24"/>
        </w:rPr>
        <w:t xml:space="preserve">o create and maintain necessary documentation, including both technical and administrative reports; prepare progress reports; appropriately acknowledge support of research findings in publications, announcements, </w:t>
      </w:r>
      <w:r>
        <w:rPr>
          <w:sz w:val="24"/>
          <w:szCs w:val="24"/>
        </w:rPr>
        <w:lastRenderedPageBreak/>
        <w:t xml:space="preserve">news programs and other media; and ensure </w:t>
      </w:r>
      <w:r w:rsidR="002D5B94">
        <w:rPr>
          <w:sz w:val="24"/>
          <w:szCs w:val="24"/>
        </w:rPr>
        <w:t xml:space="preserve">compliance </w:t>
      </w:r>
      <w:r>
        <w:rPr>
          <w:sz w:val="24"/>
          <w:szCs w:val="24"/>
        </w:rPr>
        <w:t xml:space="preserve">with other state and organization requirements.  </w:t>
      </w:r>
    </w:p>
    <w:p w14:paraId="63178C67" w14:textId="77777777" w:rsidR="005873C7" w:rsidRDefault="005873C7" w:rsidP="00AD72D0">
      <w:pPr>
        <w:spacing w:after="0" w:line="240" w:lineRule="auto"/>
        <w:contextualSpacing/>
        <w:jc w:val="both"/>
        <w:rPr>
          <w:sz w:val="24"/>
          <w:szCs w:val="24"/>
        </w:rPr>
      </w:pPr>
    </w:p>
    <w:p w14:paraId="4B823C63" w14:textId="25A57C45" w:rsidR="0068171C" w:rsidRDefault="0068171C" w:rsidP="00AD72D0">
      <w:pPr>
        <w:spacing w:after="0" w:line="240" w:lineRule="auto"/>
        <w:contextualSpacing/>
        <w:jc w:val="both"/>
        <w:rPr>
          <w:sz w:val="28"/>
          <w:szCs w:val="28"/>
          <w:u w:val="single"/>
        </w:rPr>
      </w:pPr>
      <w:r w:rsidRPr="0068171C">
        <w:rPr>
          <w:sz w:val="28"/>
          <w:szCs w:val="28"/>
          <w:u w:val="single"/>
        </w:rPr>
        <w:t>Application Submission</w:t>
      </w:r>
    </w:p>
    <w:p w14:paraId="589D3809" w14:textId="7A4537E1" w:rsidR="0068171C" w:rsidRPr="0068171C" w:rsidRDefault="0068171C" w:rsidP="00AD72D0">
      <w:pPr>
        <w:spacing w:after="0" w:line="240" w:lineRule="auto"/>
        <w:contextualSpacing/>
        <w:jc w:val="both"/>
        <w:rPr>
          <w:sz w:val="24"/>
          <w:szCs w:val="24"/>
        </w:rPr>
      </w:pPr>
      <w:r>
        <w:rPr>
          <w:sz w:val="24"/>
          <w:szCs w:val="24"/>
        </w:rPr>
        <w:t>To be considered for a grant, an applicant must meet the eligibility criteria and must submit a complete application.  Information to be submitted includes a project description including background, significance, methods, budget and budget justification, and biographical sketches of the PI/project leader, utilizing a format consistent with the attached application.  Any grant that is awarded funding must have appropriate committee approvals (</w:t>
      </w:r>
      <w:proofErr w:type="gramStart"/>
      <w:r>
        <w:rPr>
          <w:sz w:val="24"/>
          <w:szCs w:val="24"/>
        </w:rPr>
        <w:t>e.g.</w:t>
      </w:r>
      <w:proofErr w:type="gramEnd"/>
      <w:r>
        <w:rPr>
          <w:sz w:val="24"/>
          <w:szCs w:val="24"/>
        </w:rPr>
        <w:t xml:space="preserve"> I</w:t>
      </w:r>
      <w:r w:rsidR="006068CD">
        <w:rPr>
          <w:sz w:val="24"/>
          <w:szCs w:val="24"/>
        </w:rPr>
        <w:t xml:space="preserve">nstitutional </w:t>
      </w:r>
      <w:r>
        <w:rPr>
          <w:sz w:val="24"/>
          <w:szCs w:val="24"/>
        </w:rPr>
        <w:t>R</w:t>
      </w:r>
      <w:r w:rsidR="006068CD">
        <w:rPr>
          <w:sz w:val="24"/>
          <w:szCs w:val="24"/>
        </w:rPr>
        <w:t xml:space="preserve">eview </w:t>
      </w:r>
      <w:r>
        <w:rPr>
          <w:sz w:val="24"/>
          <w:szCs w:val="24"/>
        </w:rPr>
        <w:t>B</w:t>
      </w:r>
      <w:r w:rsidR="006068CD">
        <w:rPr>
          <w:sz w:val="24"/>
          <w:szCs w:val="24"/>
        </w:rPr>
        <w:t>oard</w:t>
      </w:r>
      <w:r>
        <w:rPr>
          <w:sz w:val="24"/>
          <w:szCs w:val="24"/>
        </w:rPr>
        <w:t>, B</w:t>
      </w:r>
      <w:r w:rsidR="006068CD">
        <w:rPr>
          <w:sz w:val="24"/>
          <w:szCs w:val="24"/>
        </w:rPr>
        <w:t xml:space="preserve">iologic </w:t>
      </w:r>
      <w:r>
        <w:rPr>
          <w:sz w:val="24"/>
          <w:szCs w:val="24"/>
        </w:rPr>
        <w:t>R</w:t>
      </w:r>
      <w:r w:rsidR="006068CD">
        <w:rPr>
          <w:sz w:val="24"/>
          <w:szCs w:val="24"/>
        </w:rPr>
        <w:t xml:space="preserve">esource </w:t>
      </w:r>
      <w:r>
        <w:rPr>
          <w:sz w:val="24"/>
          <w:szCs w:val="24"/>
        </w:rPr>
        <w:t>C</w:t>
      </w:r>
      <w:r w:rsidR="006068CD">
        <w:rPr>
          <w:sz w:val="24"/>
          <w:szCs w:val="24"/>
        </w:rPr>
        <w:t>ommittee</w:t>
      </w:r>
      <w:r>
        <w:rPr>
          <w:sz w:val="24"/>
          <w:szCs w:val="24"/>
        </w:rPr>
        <w:t xml:space="preserve">) prior to release of grant funds.  </w:t>
      </w:r>
    </w:p>
    <w:p w14:paraId="4DB4FBD1" w14:textId="104A42C3" w:rsidR="0068171C" w:rsidRDefault="0068171C" w:rsidP="00AD72D0">
      <w:pPr>
        <w:spacing w:after="0" w:line="240" w:lineRule="auto"/>
        <w:contextualSpacing/>
        <w:jc w:val="both"/>
        <w:rPr>
          <w:sz w:val="24"/>
          <w:szCs w:val="24"/>
        </w:rPr>
      </w:pPr>
    </w:p>
    <w:p w14:paraId="0BEFE80B" w14:textId="0310E4A9" w:rsidR="00264083" w:rsidRPr="00264083" w:rsidRDefault="00264083" w:rsidP="00AD72D0">
      <w:pPr>
        <w:spacing w:after="0" w:line="240" w:lineRule="auto"/>
        <w:contextualSpacing/>
        <w:jc w:val="both"/>
        <w:rPr>
          <w:sz w:val="28"/>
          <w:szCs w:val="28"/>
          <w:u w:val="single"/>
        </w:rPr>
      </w:pPr>
      <w:r w:rsidRPr="00264083">
        <w:rPr>
          <w:sz w:val="28"/>
          <w:szCs w:val="28"/>
          <w:u w:val="single"/>
        </w:rPr>
        <w:t>Application Receipt</w:t>
      </w:r>
      <w:r w:rsidR="0041496D">
        <w:rPr>
          <w:sz w:val="28"/>
          <w:szCs w:val="28"/>
          <w:u w:val="single"/>
        </w:rPr>
        <w:t>,</w:t>
      </w:r>
      <w:r w:rsidRPr="00264083">
        <w:rPr>
          <w:sz w:val="28"/>
          <w:szCs w:val="28"/>
          <w:u w:val="single"/>
        </w:rPr>
        <w:t xml:space="preserve"> Points and Deadlines</w:t>
      </w:r>
      <w:r w:rsidR="0041496D">
        <w:rPr>
          <w:sz w:val="28"/>
          <w:szCs w:val="28"/>
          <w:u w:val="single"/>
        </w:rPr>
        <w:t xml:space="preserve"> </w:t>
      </w:r>
    </w:p>
    <w:p w14:paraId="192E6878" w14:textId="6F9FE4F9" w:rsidR="0068171C" w:rsidRDefault="00264083" w:rsidP="00AD72D0">
      <w:pPr>
        <w:spacing w:after="0" w:line="240" w:lineRule="auto"/>
        <w:contextualSpacing/>
        <w:jc w:val="both"/>
        <w:rPr>
          <w:sz w:val="24"/>
          <w:szCs w:val="24"/>
        </w:rPr>
      </w:pPr>
      <w:r>
        <w:rPr>
          <w:sz w:val="24"/>
          <w:szCs w:val="24"/>
        </w:rPr>
        <w:t xml:space="preserve">An electronic version (Word or pdf) of the application is required to be sent to </w:t>
      </w:r>
      <w:r w:rsidR="00D33128">
        <w:rPr>
          <w:sz w:val="24"/>
          <w:szCs w:val="24"/>
        </w:rPr>
        <w:t>Dali</w:t>
      </w:r>
      <w:r w:rsidR="00895C25">
        <w:rPr>
          <w:sz w:val="24"/>
          <w:szCs w:val="24"/>
        </w:rPr>
        <w:t>a</w:t>
      </w:r>
      <w:r w:rsidR="00D33128">
        <w:rPr>
          <w:sz w:val="24"/>
          <w:szCs w:val="24"/>
        </w:rPr>
        <w:t>h</w:t>
      </w:r>
      <w:r w:rsidR="00895C25">
        <w:rPr>
          <w:sz w:val="24"/>
          <w:szCs w:val="24"/>
        </w:rPr>
        <w:t xml:space="preserve"> Brown</w:t>
      </w:r>
      <w:r>
        <w:rPr>
          <w:sz w:val="24"/>
          <w:szCs w:val="24"/>
        </w:rPr>
        <w:t xml:space="preserve"> at </w:t>
      </w:r>
      <w:hyperlink r:id="rId8" w:history="1">
        <w:r w:rsidR="00895C25" w:rsidRPr="00895C25">
          <w:rPr>
            <w:rStyle w:val="Hyperlink"/>
            <w:sz w:val="24"/>
            <w:szCs w:val="24"/>
          </w:rPr>
          <w:t>dzbrown@uic.edu</w:t>
        </w:r>
      </w:hyperlink>
      <w:r w:rsidRPr="00895C25">
        <w:rPr>
          <w:sz w:val="24"/>
          <w:szCs w:val="24"/>
        </w:rPr>
        <w:t>.</w:t>
      </w:r>
      <w:r>
        <w:rPr>
          <w:sz w:val="24"/>
          <w:szCs w:val="24"/>
        </w:rPr>
        <w:t xml:space="preserve">  </w:t>
      </w:r>
    </w:p>
    <w:p w14:paraId="58F7E262" w14:textId="1A3A6116" w:rsidR="002D5B94" w:rsidRDefault="002D5B94" w:rsidP="00AD72D0">
      <w:pPr>
        <w:spacing w:after="0" w:line="240" w:lineRule="auto"/>
        <w:contextualSpacing/>
        <w:jc w:val="both"/>
        <w:rPr>
          <w:sz w:val="24"/>
          <w:szCs w:val="24"/>
        </w:rPr>
      </w:pPr>
    </w:p>
    <w:p w14:paraId="4CAB3CD8" w14:textId="3F543BFF" w:rsidR="002D5B94" w:rsidRDefault="002D5B94" w:rsidP="00AD72D0">
      <w:pPr>
        <w:spacing w:after="0" w:line="240" w:lineRule="auto"/>
        <w:contextualSpacing/>
        <w:jc w:val="both"/>
        <w:rPr>
          <w:sz w:val="28"/>
          <w:szCs w:val="28"/>
          <w:u w:val="single"/>
        </w:rPr>
      </w:pPr>
      <w:r w:rsidRPr="002D5B94">
        <w:rPr>
          <w:sz w:val="28"/>
          <w:szCs w:val="28"/>
          <w:u w:val="single"/>
        </w:rPr>
        <w:t xml:space="preserve">The Peer Review Process </w:t>
      </w:r>
    </w:p>
    <w:p w14:paraId="1D8E8356" w14:textId="7420EEDA" w:rsidR="002D5B94" w:rsidRDefault="002D5B94" w:rsidP="00AD72D0">
      <w:pPr>
        <w:spacing w:after="0" w:line="240" w:lineRule="auto"/>
        <w:contextualSpacing/>
        <w:jc w:val="both"/>
        <w:rPr>
          <w:sz w:val="24"/>
          <w:szCs w:val="24"/>
        </w:rPr>
      </w:pPr>
      <w:r>
        <w:rPr>
          <w:sz w:val="24"/>
          <w:szCs w:val="24"/>
        </w:rPr>
        <w:t xml:space="preserve">Competing applications are subject to committee review.  The underlying basis for the system is to provide a fair and objective review process in the overall interest of the College and the applicants.  </w:t>
      </w:r>
    </w:p>
    <w:p w14:paraId="2E78109D" w14:textId="72E646BA" w:rsidR="00B26BDE" w:rsidRDefault="00B26BDE" w:rsidP="00AD72D0">
      <w:pPr>
        <w:spacing w:after="0" w:line="240" w:lineRule="auto"/>
        <w:contextualSpacing/>
        <w:jc w:val="both"/>
        <w:rPr>
          <w:sz w:val="24"/>
          <w:szCs w:val="24"/>
        </w:rPr>
      </w:pPr>
    </w:p>
    <w:p w14:paraId="07343B1F" w14:textId="3980ABB8" w:rsidR="00B26BDE" w:rsidRPr="00B26BDE" w:rsidRDefault="00B26BDE" w:rsidP="00AD72D0">
      <w:pPr>
        <w:spacing w:after="0" w:line="240" w:lineRule="auto"/>
        <w:contextualSpacing/>
        <w:jc w:val="both"/>
        <w:rPr>
          <w:i/>
          <w:sz w:val="28"/>
          <w:szCs w:val="28"/>
        </w:rPr>
      </w:pPr>
      <w:r w:rsidRPr="00B26BDE">
        <w:rPr>
          <w:i/>
          <w:sz w:val="28"/>
          <w:szCs w:val="28"/>
        </w:rPr>
        <w:t>Application Review</w:t>
      </w:r>
    </w:p>
    <w:p w14:paraId="18487D99" w14:textId="4484E2E7" w:rsidR="00B26BDE" w:rsidRDefault="00B26BDE" w:rsidP="00AD72D0">
      <w:pPr>
        <w:spacing w:after="0" w:line="240" w:lineRule="auto"/>
        <w:contextualSpacing/>
        <w:jc w:val="both"/>
        <w:rPr>
          <w:sz w:val="24"/>
          <w:szCs w:val="24"/>
        </w:rPr>
      </w:pPr>
      <w:r>
        <w:rPr>
          <w:sz w:val="24"/>
          <w:szCs w:val="24"/>
        </w:rPr>
        <w:t xml:space="preserve">In preparation for the initial review, applications will be reviewed to determine whether they are complete, conform to administrative requirements and contain the information necessary for a detailed review.  </w:t>
      </w:r>
      <w:r w:rsidR="004C56B3">
        <w:rPr>
          <w:sz w:val="24"/>
          <w:szCs w:val="24"/>
        </w:rPr>
        <w:t>For each reviewable application, the review committee will critique the application, provide a score and then a determination about provision of funding for the project.  All scores are based upon the following criteria:</w:t>
      </w:r>
    </w:p>
    <w:p w14:paraId="39019B80" w14:textId="77777777" w:rsidR="00BC525C" w:rsidRDefault="00BC525C" w:rsidP="00AD72D0">
      <w:pPr>
        <w:spacing w:after="0" w:line="240" w:lineRule="auto"/>
        <w:contextualSpacing/>
        <w:jc w:val="both"/>
        <w:rPr>
          <w:sz w:val="24"/>
          <w:szCs w:val="24"/>
        </w:rPr>
      </w:pPr>
    </w:p>
    <w:p w14:paraId="3A71FA51" w14:textId="6F0B0337" w:rsidR="004C56B3" w:rsidRDefault="00BF4112" w:rsidP="00AD72D0">
      <w:pPr>
        <w:pStyle w:val="ListParagraph"/>
        <w:numPr>
          <w:ilvl w:val="0"/>
          <w:numId w:val="1"/>
        </w:numPr>
        <w:spacing w:after="0" w:line="240" w:lineRule="auto"/>
        <w:jc w:val="both"/>
        <w:rPr>
          <w:sz w:val="24"/>
          <w:szCs w:val="24"/>
        </w:rPr>
      </w:pPr>
      <w:r>
        <w:rPr>
          <w:i/>
          <w:sz w:val="24"/>
          <w:szCs w:val="24"/>
        </w:rPr>
        <w:t xml:space="preserve">Aims </w:t>
      </w:r>
      <w:r w:rsidR="004C56B3" w:rsidRPr="00E54544">
        <w:rPr>
          <w:i/>
          <w:sz w:val="24"/>
          <w:szCs w:val="24"/>
        </w:rPr>
        <w:t>(0-</w:t>
      </w:r>
      <w:r>
        <w:rPr>
          <w:i/>
          <w:sz w:val="24"/>
          <w:szCs w:val="24"/>
        </w:rPr>
        <w:t>2</w:t>
      </w:r>
      <w:r w:rsidR="00BC525C">
        <w:rPr>
          <w:i/>
          <w:sz w:val="24"/>
          <w:szCs w:val="24"/>
        </w:rPr>
        <w:t>5</w:t>
      </w:r>
      <w:r w:rsidR="004C56B3" w:rsidRPr="00E54544">
        <w:rPr>
          <w:i/>
          <w:sz w:val="24"/>
          <w:szCs w:val="24"/>
        </w:rPr>
        <w:t xml:space="preserve"> points)</w:t>
      </w:r>
      <w:r w:rsidR="004C56B3" w:rsidRPr="006D4291">
        <w:rPr>
          <w:sz w:val="24"/>
          <w:szCs w:val="24"/>
        </w:rPr>
        <w:t xml:space="preserve">.  If the aims of the project are achieved, how will scientific knowledge be </w:t>
      </w:r>
      <w:proofErr w:type="gramStart"/>
      <w:r w:rsidR="004C56B3" w:rsidRPr="006D4291">
        <w:rPr>
          <w:sz w:val="24"/>
          <w:szCs w:val="24"/>
        </w:rPr>
        <w:t>advanced</w:t>
      </w:r>
      <w:proofErr w:type="gramEnd"/>
      <w:r w:rsidR="004C56B3" w:rsidRPr="006D4291">
        <w:rPr>
          <w:sz w:val="24"/>
          <w:szCs w:val="24"/>
        </w:rPr>
        <w:t xml:space="preserve"> or education or community health be improved?  </w:t>
      </w:r>
    </w:p>
    <w:p w14:paraId="14874FCA" w14:textId="77777777" w:rsidR="00466BF2" w:rsidRDefault="00466BF2" w:rsidP="00AD72D0">
      <w:pPr>
        <w:pStyle w:val="ListParagraph"/>
        <w:spacing w:after="0" w:line="240" w:lineRule="auto"/>
        <w:jc w:val="both"/>
        <w:rPr>
          <w:sz w:val="24"/>
          <w:szCs w:val="24"/>
        </w:rPr>
      </w:pPr>
    </w:p>
    <w:p w14:paraId="4E6FF897" w14:textId="4ADB4EE5" w:rsidR="00466BF2" w:rsidRPr="00466BF2" w:rsidRDefault="00BF4112" w:rsidP="00AD72D0">
      <w:pPr>
        <w:pStyle w:val="ListParagraph"/>
        <w:numPr>
          <w:ilvl w:val="0"/>
          <w:numId w:val="1"/>
        </w:numPr>
        <w:spacing w:after="0" w:line="240" w:lineRule="auto"/>
        <w:jc w:val="both"/>
        <w:rPr>
          <w:sz w:val="24"/>
          <w:szCs w:val="24"/>
        </w:rPr>
      </w:pPr>
      <w:r w:rsidRPr="00BF4112">
        <w:rPr>
          <w:i/>
          <w:sz w:val="24"/>
          <w:szCs w:val="24"/>
        </w:rPr>
        <w:t>Background and Significance (0-</w:t>
      </w:r>
      <w:r>
        <w:rPr>
          <w:i/>
          <w:sz w:val="24"/>
          <w:szCs w:val="24"/>
        </w:rPr>
        <w:t>2</w:t>
      </w:r>
      <w:r w:rsidRPr="00BF4112">
        <w:rPr>
          <w:i/>
          <w:sz w:val="24"/>
          <w:szCs w:val="24"/>
        </w:rPr>
        <w:t xml:space="preserve">0 points). </w:t>
      </w:r>
      <w:r w:rsidRPr="00BF4112">
        <w:rPr>
          <w:sz w:val="24"/>
          <w:szCs w:val="24"/>
        </w:rPr>
        <w:t>Does this project address an important problem?</w:t>
      </w:r>
      <w:r w:rsidRPr="00BF4112">
        <w:t xml:space="preserve"> </w:t>
      </w:r>
      <w:r w:rsidRPr="00BF4112">
        <w:rPr>
          <w:sz w:val="24"/>
          <w:szCs w:val="24"/>
        </w:rPr>
        <w:t xml:space="preserve">What will be the effect of these studies on the concepts or methods that drive this field?  </w:t>
      </w:r>
      <w:r w:rsidRPr="00BF4112">
        <w:rPr>
          <w:i/>
          <w:sz w:val="24"/>
          <w:szCs w:val="24"/>
        </w:rPr>
        <w:t xml:space="preserve">  </w:t>
      </w:r>
    </w:p>
    <w:p w14:paraId="5A6E80BB" w14:textId="131E7F72" w:rsidR="00466BF2" w:rsidRPr="00466BF2" w:rsidRDefault="00466BF2" w:rsidP="00AD72D0">
      <w:pPr>
        <w:spacing w:after="0" w:line="240" w:lineRule="auto"/>
        <w:contextualSpacing/>
        <w:jc w:val="both"/>
        <w:rPr>
          <w:sz w:val="24"/>
          <w:szCs w:val="24"/>
        </w:rPr>
      </w:pPr>
    </w:p>
    <w:p w14:paraId="5A2CD0A2" w14:textId="18A0A3EC" w:rsidR="008D59B0" w:rsidRDefault="00BF4112" w:rsidP="00AD72D0">
      <w:pPr>
        <w:pStyle w:val="ListParagraph"/>
        <w:numPr>
          <w:ilvl w:val="0"/>
          <w:numId w:val="1"/>
        </w:numPr>
        <w:spacing w:after="0" w:line="240" w:lineRule="auto"/>
        <w:jc w:val="both"/>
        <w:rPr>
          <w:sz w:val="24"/>
          <w:szCs w:val="24"/>
        </w:rPr>
      </w:pPr>
      <w:r>
        <w:rPr>
          <w:i/>
          <w:sz w:val="24"/>
          <w:szCs w:val="24"/>
        </w:rPr>
        <w:t xml:space="preserve">Methods </w:t>
      </w:r>
      <w:r w:rsidR="008D59B0" w:rsidRPr="00E54544">
        <w:rPr>
          <w:i/>
          <w:sz w:val="24"/>
          <w:szCs w:val="24"/>
        </w:rPr>
        <w:t>(0-</w:t>
      </w:r>
      <w:r>
        <w:rPr>
          <w:i/>
          <w:sz w:val="24"/>
          <w:szCs w:val="24"/>
        </w:rPr>
        <w:t>3</w:t>
      </w:r>
      <w:r w:rsidR="008D59B0" w:rsidRPr="00E54544">
        <w:rPr>
          <w:i/>
          <w:sz w:val="24"/>
          <w:szCs w:val="24"/>
        </w:rPr>
        <w:t>0 points).</w:t>
      </w:r>
      <w:r w:rsidR="008D59B0" w:rsidRPr="006D4291">
        <w:rPr>
          <w:sz w:val="24"/>
          <w:szCs w:val="24"/>
        </w:rPr>
        <w:t xml:space="preserve">  Is the conceptual framework, design, </w:t>
      </w:r>
      <w:proofErr w:type="gramStart"/>
      <w:r w:rsidR="008D59B0" w:rsidRPr="006D4291">
        <w:rPr>
          <w:sz w:val="24"/>
          <w:szCs w:val="24"/>
        </w:rPr>
        <w:t>methods</w:t>
      </w:r>
      <w:proofErr w:type="gramEnd"/>
      <w:r w:rsidR="008D59B0" w:rsidRPr="006D4291">
        <w:rPr>
          <w:sz w:val="24"/>
          <w:szCs w:val="24"/>
        </w:rPr>
        <w:t xml:space="preserve"> and analyses adequately developed, well-integrated, and appropriate to the aims of the project?  Does the applicant acknowledge potential problem areas and consider alternative tactics? </w:t>
      </w:r>
      <w:r w:rsidR="00696CF8">
        <w:rPr>
          <w:sz w:val="24"/>
          <w:szCs w:val="24"/>
        </w:rPr>
        <w:t xml:space="preserve">  If appropriate, t</w:t>
      </w:r>
      <w:r w:rsidR="00696CF8" w:rsidRPr="00696CF8">
        <w:rPr>
          <w:sz w:val="24"/>
          <w:szCs w:val="24"/>
        </w:rPr>
        <w:t>o what extent does the proposed work demonstrate collaboration within the University of Illinois and with community organizations</w:t>
      </w:r>
      <w:r w:rsidR="00696CF8">
        <w:rPr>
          <w:sz w:val="24"/>
          <w:szCs w:val="24"/>
        </w:rPr>
        <w:t>?  W</w:t>
      </w:r>
      <w:r w:rsidR="00696CF8" w:rsidRPr="00696CF8">
        <w:rPr>
          <w:sz w:val="24"/>
          <w:szCs w:val="24"/>
        </w:rPr>
        <w:t xml:space="preserve">here appropriate, have letters of support been obtained?  </w:t>
      </w:r>
    </w:p>
    <w:p w14:paraId="65BD41EA" w14:textId="4F8C07E9" w:rsidR="00466BF2" w:rsidRPr="00466BF2" w:rsidRDefault="00466BF2" w:rsidP="00AD72D0">
      <w:pPr>
        <w:spacing w:after="0" w:line="240" w:lineRule="auto"/>
        <w:jc w:val="both"/>
        <w:rPr>
          <w:sz w:val="24"/>
          <w:szCs w:val="24"/>
        </w:rPr>
      </w:pPr>
    </w:p>
    <w:p w14:paraId="3A895F85" w14:textId="32A23AA8" w:rsidR="0066135A" w:rsidRDefault="0066135A" w:rsidP="00AD72D0">
      <w:pPr>
        <w:pStyle w:val="ListParagraph"/>
        <w:numPr>
          <w:ilvl w:val="0"/>
          <w:numId w:val="1"/>
        </w:numPr>
        <w:spacing w:after="0" w:line="240" w:lineRule="auto"/>
        <w:jc w:val="both"/>
        <w:rPr>
          <w:sz w:val="24"/>
          <w:szCs w:val="24"/>
        </w:rPr>
      </w:pPr>
      <w:r>
        <w:rPr>
          <w:i/>
          <w:sz w:val="24"/>
          <w:szCs w:val="24"/>
        </w:rPr>
        <w:t xml:space="preserve">Timeline (0-10 points). </w:t>
      </w:r>
      <w:r>
        <w:rPr>
          <w:sz w:val="24"/>
          <w:szCs w:val="24"/>
        </w:rPr>
        <w:t xml:space="preserve">What is the likelihood that the proposed work can be accomplished in the period of funding as assessed by the investigators’ documented experience and expertise, past progress, preliminary data, requested and available resources, institutional commitment, and documented access to sites, </w:t>
      </w:r>
      <w:proofErr w:type="gramStart"/>
      <w:r>
        <w:rPr>
          <w:sz w:val="24"/>
          <w:szCs w:val="24"/>
        </w:rPr>
        <w:t>collaborators</w:t>
      </w:r>
      <w:proofErr w:type="gramEnd"/>
      <w:r>
        <w:rPr>
          <w:sz w:val="24"/>
          <w:szCs w:val="24"/>
        </w:rPr>
        <w:t xml:space="preserve"> or technologies?  </w:t>
      </w:r>
    </w:p>
    <w:p w14:paraId="14B11128" w14:textId="3D4F2869" w:rsidR="00466BF2" w:rsidRPr="00466BF2" w:rsidRDefault="00466BF2" w:rsidP="00AD72D0">
      <w:pPr>
        <w:spacing w:after="0" w:line="240" w:lineRule="auto"/>
        <w:jc w:val="both"/>
        <w:rPr>
          <w:sz w:val="24"/>
          <w:szCs w:val="24"/>
        </w:rPr>
      </w:pPr>
    </w:p>
    <w:p w14:paraId="7BAF3DD3" w14:textId="74CA0EAA" w:rsidR="0066135A" w:rsidRPr="006D4291" w:rsidRDefault="0066135A" w:rsidP="00AD72D0">
      <w:pPr>
        <w:pStyle w:val="ListParagraph"/>
        <w:numPr>
          <w:ilvl w:val="0"/>
          <w:numId w:val="1"/>
        </w:numPr>
        <w:spacing w:after="0" w:line="240" w:lineRule="auto"/>
        <w:jc w:val="both"/>
        <w:rPr>
          <w:sz w:val="24"/>
          <w:szCs w:val="24"/>
        </w:rPr>
      </w:pPr>
      <w:r>
        <w:rPr>
          <w:i/>
          <w:sz w:val="24"/>
          <w:szCs w:val="24"/>
        </w:rPr>
        <w:t>Budget and Budget Justification (0</w:t>
      </w:r>
      <w:r w:rsidRPr="0066135A">
        <w:rPr>
          <w:i/>
          <w:sz w:val="24"/>
          <w:szCs w:val="24"/>
        </w:rPr>
        <w:t>-1</w:t>
      </w:r>
      <w:r w:rsidR="00BC525C">
        <w:rPr>
          <w:i/>
          <w:sz w:val="24"/>
          <w:szCs w:val="24"/>
        </w:rPr>
        <w:t>5</w:t>
      </w:r>
      <w:r w:rsidRPr="0066135A">
        <w:rPr>
          <w:i/>
          <w:sz w:val="24"/>
          <w:szCs w:val="24"/>
        </w:rPr>
        <w:t xml:space="preserve"> points).</w:t>
      </w:r>
      <w:r w:rsidR="001913DD">
        <w:rPr>
          <w:i/>
          <w:sz w:val="24"/>
          <w:szCs w:val="24"/>
        </w:rPr>
        <w:t xml:space="preserve">  </w:t>
      </w:r>
      <w:r w:rsidR="003E7DA1">
        <w:rPr>
          <w:sz w:val="24"/>
          <w:szCs w:val="24"/>
        </w:rPr>
        <w:t xml:space="preserve">Is the proposal within the award limits?  </w:t>
      </w:r>
      <w:r w:rsidR="00FA3A7E">
        <w:rPr>
          <w:sz w:val="24"/>
          <w:szCs w:val="24"/>
        </w:rPr>
        <w:t xml:space="preserve">Can the project be completed with the funds requested?   </w:t>
      </w:r>
      <w:r>
        <w:rPr>
          <w:sz w:val="24"/>
          <w:szCs w:val="24"/>
        </w:rPr>
        <w:t xml:space="preserve">    </w:t>
      </w:r>
    </w:p>
    <w:p w14:paraId="7951E7A5" w14:textId="77777777" w:rsidR="00EE13CC" w:rsidRDefault="00EE13CC" w:rsidP="00AD72D0">
      <w:pPr>
        <w:spacing w:after="0" w:line="240" w:lineRule="auto"/>
        <w:contextualSpacing/>
        <w:jc w:val="both"/>
        <w:rPr>
          <w:sz w:val="24"/>
          <w:szCs w:val="24"/>
        </w:rPr>
      </w:pPr>
    </w:p>
    <w:p w14:paraId="5E958182" w14:textId="2BA1CD68" w:rsidR="00DF4CD1" w:rsidRDefault="00DF4CD1" w:rsidP="00AD72D0">
      <w:pPr>
        <w:spacing w:after="0" w:line="240" w:lineRule="auto"/>
        <w:contextualSpacing/>
        <w:jc w:val="both"/>
        <w:rPr>
          <w:sz w:val="24"/>
          <w:szCs w:val="24"/>
        </w:rPr>
      </w:pPr>
      <w:r>
        <w:rPr>
          <w:sz w:val="24"/>
          <w:szCs w:val="24"/>
        </w:rPr>
        <w:t xml:space="preserve">Within 4 to 6 weeks of the application receipt date, applicants will be notified of their application status and outcome – approval for funding, denial of funding or recommendation for resubmission.  An applicant may withdraw their application from consideration at any time during the review process.  A request to withdraw an application must be signed by the PI/project leader.  If an application is withdrawn before it enters the review process, the committee will return the application to the applicant.    </w:t>
      </w:r>
    </w:p>
    <w:p w14:paraId="7F2C23BB" w14:textId="54A1D203" w:rsidR="002C0E67" w:rsidRDefault="002C0E67" w:rsidP="00AD72D0">
      <w:pPr>
        <w:spacing w:after="0" w:line="240" w:lineRule="auto"/>
        <w:contextualSpacing/>
        <w:jc w:val="both"/>
        <w:rPr>
          <w:sz w:val="24"/>
          <w:szCs w:val="24"/>
        </w:rPr>
      </w:pPr>
    </w:p>
    <w:p w14:paraId="5F02AC0F" w14:textId="028CB685" w:rsidR="002C0E67" w:rsidRDefault="002C0E67" w:rsidP="00AD72D0">
      <w:pPr>
        <w:spacing w:after="0" w:line="240" w:lineRule="auto"/>
        <w:contextualSpacing/>
        <w:jc w:val="both"/>
        <w:rPr>
          <w:sz w:val="24"/>
          <w:szCs w:val="24"/>
        </w:rPr>
      </w:pPr>
    </w:p>
    <w:sectPr w:rsidR="002C0E67" w:rsidSect="00497D3B">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9188" w14:textId="77777777" w:rsidR="007F7D06" w:rsidRDefault="007F7D06" w:rsidP="00A7210B">
      <w:pPr>
        <w:spacing w:after="0" w:line="240" w:lineRule="auto"/>
      </w:pPr>
      <w:r>
        <w:separator/>
      </w:r>
    </w:p>
  </w:endnote>
  <w:endnote w:type="continuationSeparator" w:id="0">
    <w:p w14:paraId="4453D95C" w14:textId="77777777" w:rsidR="007F7D06" w:rsidRDefault="007F7D06" w:rsidP="00A7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92EF" w14:textId="77777777" w:rsidR="00933EBF" w:rsidRDefault="0093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39"/>
      <w:gridCol w:w="497"/>
    </w:tblGrid>
    <w:tr w:rsidR="00FE4324" w14:paraId="39090FAE" w14:textId="77777777">
      <w:trPr>
        <w:jc w:val="right"/>
      </w:trPr>
      <w:tc>
        <w:tcPr>
          <w:tcW w:w="4795" w:type="dxa"/>
          <w:vAlign w:val="center"/>
        </w:tcPr>
        <w:sdt>
          <w:sdtPr>
            <w:rPr>
              <w:caps/>
              <w:color w:val="000000" w:themeColor="text1"/>
            </w:rPr>
            <w:alias w:val="Author"/>
            <w:tag w:val=""/>
            <w:id w:val="1534539408"/>
            <w:placeholder>
              <w:docPart w:val="3A64A1A9BF8A44FBB2F1A789EE3C574E"/>
            </w:placeholder>
            <w:dataBinding w:prefixMappings="xmlns:ns0='http://purl.org/dc/elements/1.1/' xmlns:ns1='http://schemas.openxmlformats.org/package/2006/metadata/core-properties' " w:xpath="/ns1:coreProperties[1]/ns0:creator[1]" w:storeItemID="{6C3C8BC8-F283-45AE-878A-BAB7291924A1}"/>
            <w:text/>
          </w:sdtPr>
          <w:sdtEndPr/>
          <w:sdtContent>
            <w:p w14:paraId="49293C0A" w14:textId="7700FC7E" w:rsidR="00FE4324" w:rsidRDefault="00933EBF" w:rsidP="00BF1EAF">
              <w:pPr>
                <w:pStyle w:val="Header"/>
                <w:jc w:val="right"/>
                <w:rPr>
                  <w:caps/>
                  <w:color w:val="000000" w:themeColor="text1"/>
                </w:rPr>
              </w:pPr>
              <w:r>
                <w:rPr>
                  <w:caps/>
                  <w:color w:val="000000" w:themeColor="text1"/>
                </w:rPr>
                <w:t>Updated 06/2022</w:t>
              </w:r>
            </w:p>
          </w:sdtContent>
        </w:sdt>
      </w:tc>
      <w:tc>
        <w:tcPr>
          <w:tcW w:w="250" w:type="pct"/>
          <w:shd w:val="clear" w:color="auto" w:fill="ED7D31" w:themeFill="accent2"/>
          <w:vAlign w:val="center"/>
        </w:tcPr>
        <w:p w14:paraId="4DF1319C" w14:textId="50EDD8D9" w:rsidR="00FE4324" w:rsidRDefault="00FE432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33128">
            <w:rPr>
              <w:noProof/>
              <w:color w:val="FFFFFF" w:themeColor="background1"/>
            </w:rPr>
            <w:t>3</w:t>
          </w:r>
          <w:r>
            <w:rPr>
              <w:noProof/>
              <w:color w:val="FFFFFF" w:themeColor="background1"/>
            </w:rPr>
            <w:fldChar w:fldCharType="end"/>
          </w:r>
        </w:p>
      </w:tc>
    </w:tr>
  </w:tbl>
  <w:p w14:paraId="7497E85B" w14:textId="77777777" w:rsidR="00A7210B" w:rsidRDefault="00A72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5468" w14:textId="77777777" w:rsidR="00933EBF" w:rsidRDefault="0093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1E51" w14:textId="77777777" w:rsidR="007F7D06" w:rsidRDefault="007F7D06" w:rsidP="00A7210B">
      <w:pPr>
        <w:spacing w:after="0" w:line="240" w:lineRule="auto"/>
      </w:pPr>
      <w:r>
        <w:separator/>
      </w:r>
    </w:p>
  </w:footnote>
  <w:footnote w:type="continuationSeparator" w:id="0">
    <w:p w14:paraId="74AA477C" w14:textId="77777777" w:rsidR="007F7D06" w:rsidRDefault="007F7D06" w:rsidP="00A7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F448" w14:textId="77777777" w:rsidR="00933EBF" w:rsidRDefault="0093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5E42" w14:textId="46026165" w:rsidR="00CE5996" w:rsidRDefault="00CE5996" w:rsidP="00CE5996">
    <w:pPr>
      <w:spacing w:after="0" w:line="240" w:lineRule="auto"/>
      <w:contextualSpacing/>
      <w:jc w:val="center"/>
      <w:rPr>
        <w:b/>
        <w:sz w:val="28"/>
        <w:szCs w:val="28"/>
      </w:rPr>
    </w:pPr>
    <w:r w:rsidRPr="00984D68">
      <w:rPr>
        <w:b/>
        <w:sz w:val="28"/>
        <w:szCs w:val="28"/>
      </w:rPr>
      <w:t>U</w:t>
    </w:r>
    <w:r>
      <w:rPr>
        <w:b/>
        <w:sz w:val="28"/>
        <w:szCs w:val="28"/>
      </w:rPr>
      <w:t xml:space="preserve">NIVERSITY OF ILLINOIS COLLEGE OF MEDICINE AT ROCKFORD </w:t>
    </w:r>
  </w:p>
  <w:p w14:paraId="00139720" w14:textId="4F51D025" w:rsidR="00CE5996" w:rsidRPr="00CE5996" w:rsidRDefault="00CE5996" w:rsidP="00CE5996">
    <w:pPr>
      <w:spacing w:after="0" w:line="240" w:lineRule="auto"/>
      <w:contextualSpacing/>
      <w:jc w:val="center"/>
      <w:rPr>
        <w:b/>
        <w:sz w:val="28"/>
        <w:szCs w:val="28"/>
      </w:rPr>
    </w:pPr>
    <w:r>
      <w:rPr>
        <w:b/>
        <w:sz w:val="28"/>
        <w:szCs w:val="28"/>
      </w:rPr>
      <w:t xml:space="preserve">Office of Research </w:t>
    </w:r>
  </w:p>
  <w:p w14:paraId="3725E3B2" w14:textId="77777777" w:rsidR="00CE5996" w:rsidRDefault="00CE5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7A3" w14:textId="77777777" w:rsidR="00933EBF" w:rsidRDefault="00933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43E9"/>
    <w:multiLevelType w:val="hybridMultilevel"/>
    <w:tmpl w:val="55E6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C241C"/>
    <w:multiLevelType w:val="hybridMultilevel"/>
    <w:tmpl w:val="E674A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AA1AF7"/>
    <w:multiLevelType w:val="hybridMultilevel"/>
    <w:tmpl w:val="70C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919935">
    <w:abstractNumId w:val="2"/>
  </w:num>
  <w:num w:numId="2" w16cid:durableId="1422218610">
    <w:abstractNumId w:val="0"/>
  </w:num>
  <w:num w:numId="3" w16cid:durableId="233394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68"/>
    <w:rsid w:val="000213FF"/>
    <w:rsid w:val="000444EE"/>
    <w:rsid w:val="000644D9"/>
    <w:rsid w:val="00084C04"/>
    <w:rsid w:val="00123912"/>
    <w:rsid w:val="001913DD"/>
    <w:rsid w:val="002372F5"/>
    <w:rsid w:val="00261376"/>
    <w:rsid w:val="00264083"/>
    <w:rsid w:val="00282571"/>
    <w:rsid w:val="00283E58"/>
    <w:rsid w:val="002A2327"/>
    <w:rsid w:val="002C0E67"/>
    <w:rsid w:val="002C5731"/>
    <w:rsid w:val="002D5B94"/>
    <w:rsid w:val="002D79BC"/>
    <w:rsid w:val="00317500"/>
    <w:rsid w:val="003519B5"/>
    <w:rsid w:val="00366362"/>
    <w:rsid w:val="003E7DA1"/>
    <w:rsid w:val="00406AA2"/>
    <w:rsid w:val="0041496D"/>
    <w:rsid w:val="00417196"/>
    <w:rsid w:val="0043062E"/>
    <w:rsid w:val="00462AC2"/>
    <w:rsid w:val="00466BF2"/>
    <w:rsid w:val="0048079A"/>
    <w:rsid w:val="00497D3B"/>
    <w:rsid w:val="004C0713"/>
    <w:rsid w:val="004C56B3"/>
    <w:rsid w:val="004D2765"/>
    <w:rsid w:val="005873C7"/>
    <w:rsid w:val="005C6EE4"/>
    <w:rsid w:val="006068CD"/>
    <w:rsid w:val="00611862"/>
    <w:rsid w:val="00622B98"/>
    <w:rsid w:val="00644C0C"/>
    <w:rsid w:val="0066135A"/>
    <w:rsid w:val="0068171C"/>
    <w:rsid w:val="00696CF8"/>
    <w:rsid w:val="006D4291"/>
    <w:rsid w:val="007028D7"/>
    <w:rsid w:val="00714E97"/>
    <w:rsid w:val="007203B6"/>
    <w:rsid w:val="007B70EE"/>
    <w:rsid w:val="007C3E96"/>
    <w:rsid w:val="007F057E"/>
    <w:rsid w:val="007F7D06"/>
    <w:rsid w:val="0083500F"/>
    <w:rsid w:val="0089599B"/>
    <w:rsid w:val="00895C25"/>
    <w:rsid w:val="008B48C2"/>
    <w:rsid w:val="008D59B0"/>
    <w:rsid w:val="008E5937"/>
    <w:rsid w:val="00933EBF"/>
    <w:rsid w:val="00984D68"/>
    <w:rsid w:val="0099225A"/>
    <w:rsid w:val="00A20954"/>
    <w:rsid w:val="00A7210B"/>
    <w:rsid w:val="00A95837"/>
    <w:rsid w:val="00AD61B7"/>
    <w:rsid w:val="00AD72D0"/>
    <w:rsid w:val="00B26BDE"/>
    <w:rsid w:val="00BC1583"/>
    <w:rsid w:val="00BC525C"/>
    <w:rsid w:val="00BF1EAF"/>
    <w:rsid w:val="00BF4112"/>
    <w:rsid w:val="00C37D3A"/>
    <w:rsid w:val="00CA3E3C"/>
    <w:rsid w:val="00CB69FF"/>
    <w:rsid w:val="00CC20C2"/>
    <w:rsid w:val="00CE5996"/>
    <w:rsid w:val="00D20F5B"/>
    <w:rsid w:val="00D33128"/>
    <w:rsid w:val="00D91AB8"/>
    <w:rsid w:val="00DA2601"/>
    <w:rsid w:val="00DF4CD1"/>
    <w:rsid w:val="00E04C7D"/>
    <w:rsid w:val="00E13E2D"/>
    <w:rsid w:val="00E54544"/>
    <w:rsid w:val="00EB74EF"/>
    <w:rsid w:val="00ED0397"/>
    <w:rsid w:val="00ED50A0"/>
    <w:rsid w:val="00EE13CC"/>
    <w:rsid w:val="00F2163C"/>
    <w:rsid w:val="00F52D22"/>
    <w:rsid w:val="00F654F0"/>
    <w:rsid w:val="00FA3A7E"/>
    <w:rsid w:val="00FE4324"/>
    <w:rsid w:val="00FE68BA"/>
    <w:rsid w:val="00FF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C0F2F6"/>
  <w15:chartTrackingRefBased/>
  <w15:docId w15:val="{6AE1201C-072D-4AD8-896D-A8BCDAED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44EE"/>
    <w:rPr>
      <w:sz w:val="16"/>
      <w:szCs w:val="16"/>
    </w:rPr>
  </w:style>
  <w:style w:type="paragraph" w:styleId="CommentText">
    <w:name w:val="annotation text"/>
    <w:basedOn w:val="Normal"/>
    <w:link w:val="CommentTextChar"/>
    <w:uiPriority w:val="99"/>
    <w:semiHidden/>
    <w:unhideWhenUsed/>
    <w:rsid w:val="000444EE"/>
    <w:pPr>
      <w:spacing w:line="240" w:lineRule="auto"/>
    </w:pPr>
    <w:rPr>
      <w:sz w:val="20"/>
      <w:szCs w:val="20"/>
    </w:rPr>
  </w:style>
  <w:style w:type="character" w:customStyle="1" w:styleId="CommentTextChar">
    <w:name w:val="Comment Text Char"/>
    <w:basedOn w:val="DefaultParagraphFont"/>
    <w:link w:val="CommentText"/>
    <w:uiPriority w:val="99"/>
    <w:semiHidden/>
    <w:rsid w:val="000444EE"/>
    <w:rPr>
      <w:sz w:val="20"/>
      <w:szCs w:val="20"/>
    </w:rPr>
  </w:style>
  <w:style w:type="paragraph" w:styleId="CommentSubject">
    <w:name w:val="annotation subject"/>
    <w:basedOn w:val="CommentText"/>
    <w:next w:val="CommentText"/>
    <w:link w:val="CommentSubjectChar"/>
    <w:uiPriority w:val="99"/>
    <w:semiHidden/>
    <w:unhideWhenUsed/>
    <w:rsid w:val="000444EE"/>
    <w:rPr>
      <w:b/>
      <w:bCs/>
    </w:rPr>
  </w:style>
  <w:style w:type="character" w:customStyle="1" w:styleId="CommentSubjectChar">
    <w:name w:val="Comment Subject Char"/>
    <w:basedOn w:val="CommentTextChar"/>
    <w:link w:val="CommentSubject"/>
    <w:uiPriority w:val="99"/>
    <w:semiHidden/>
    <w:rsid w:val="000444EE"/>
    <w:rPr>
      <w:b/>
      <w:bCs/>
      <w:sz w:val="20"/>
      <w:szCs w:val="20"/>
    </w:rPr>
  </w:style>
  <w:style w:type="paragraph" w:styleId="BalloonText">
    <w:name w:val="Balloon Text"/>
    <w:basedOn w:val="Normal"/>
    <w:link w:val="BalloonTextChar"/>
    <w:uiPriority w:val="99"/>
    <w:semiHidden/>
    <w:unhideWhenUsed/>
    <w:rsid w:val="00044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EE"/>
    <w:rPr>
      <w:rFonts w:ascii="Segoe UI" w:hAnsi="Segoe UI" w:cs="Segoe UI"/>
      <w:sz w:val="18"/>
      <w:szCs w:val="18"/>
    </w:rPr>
  </w:style>
  <w:style w:type="paragraph" w:styleId="Header">
    <w:name w:val="header"/>
    <w:basedOn w:val="Normal"/>
    <w:link w:val="HeaderChar"/>
    <w:uiPriority w:val="99"/>
    <w:unhideWhenUsed/>
    <w:rsid w:val="00A7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10B"/>
  </w:style>
  <w:style w:type="paragraph" w:styleId="Footer">
    <w:name w:val="footer"/>
    <w:basedOn w:val="Normal"/>
    <w:link w:val="FooterChar"/>
    <w:uiPriority w:val="99"/>
    <w:unhideWhenUsed/>
    <w:rsid w:val="00A7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0B"/>
  </w:style>
  <w:style w:type="character" w:styleId="Hyperlink">
    <w:name w:val="Hyperlink"/>
    <w:basedOn w:val="DefaultParagraphFont"/>
    <w:uiPriority w:val="99"/>
    <w:unhideWhenUsed/>
    <w:rsid w:val="00264083"/>
    <w:rPr>
      <w:color w:val="0563C1" w:themeColor="hyperlink"/>
      <w:u w:val="single"/>
    </w:rPr>
  </w:style>
  <w:style w:type="paragraph" w:styleId="ListParagraph">
    <w:name w:val="List Paragraph"/>
    <w:basedOn w:val="Normal"/>
    <w:uiPriority w:val="34"/>
    <w:qFormat/>
    <w:rsid w:val="006D4291"/>
    <w:pPr>
      <w:ind w:left="720"/>
      <w:contextualSpacing/>
    </w:pPr>
  </w:style>
  <w:style w:type="character" w:customStyle="1" w:styleId="UnresolvedMention1">
    <w:name w:val="Unresolved Mention1"/>
    <w:basedOn w:val="DefaultParagraphFont"/>
    <w:uiPriority w:val="99"/>
    <w:semiHidden/>
    <w:unhideWhenUsed/>
    <w:rsid w:val="0099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brown@ui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zbrown@uic.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64A1A9BF8A44FBB2F1A789EE3C574E"/>
        <w:category>
          <w:name w:val="General"/>
          <w:gallery w:val="placeholder"/>
        </w:category>
        <w:types>
          <w:type w:val="bbPlcHdr"/>
        </w:types>
        <w:behaviors>
          <w:behavior w:val="content"/>
        </w:behaviors>
        <w:guid w:val="{DA54444C-735F-4998-962F-91B6E6335983}"/>
      </w:docPartPr>
      <w:docPartBody>
        <w:p w:rsidR="00404A1D" w:rsidRDefault="00C976DC" w:rsidP="00C976DC">
          <w:pPr>
            <w:pStyle w:val="3A64A1A9BF8A44FBB2F1A789EE3C574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DC"/>
    <w:rsid w:val="00251030"/>
    <w:rsid w:val="00404A1D"/>
    <w:rsid w:val="004E52C8"/>
    <w:rsid w:val="00902BEE"/>
    <w:rsid w:val="0091431E"/>
    <w:rsid w:val="00C55A4A"/>
    <w:rsid w:val="00C976DC"/>
    <w:rsid w:val="00D546DC"/>
    <w:rsid w:val="00D75E34"/>
    <w:rsid w:val="00EF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64A1A9BF8A44FBB2F1A789EE3C574E">
    <w:name w:val="3A64A1A9BF8A44FBB2F1A789EE3C574E"/>
    <w:rsid w:val="00C97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Updated 06/2022</dc:creator>
  <cp:keywords/>
  <dc:description/>
  <cp:lastModifiedBy>Brown, Daliah</cp:lastModifiedBy>
  <cp:revision>2</cp:revision>
  <dcterms:created xsi:type="dcterms:W3CDTF">2022-06-15T18:54:00Z</dcterms:created>
  <dcterms:modified xsi:type="dcterms:W3CDTF">2022-06-15T18:54:00Z</dcterms:modified>
</cp:coreProperties>
</file>